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jc w:val="righ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ind w:right="76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</w:rPr>
        <w:drawing>
          <wp:inline distB="0" distT="0" distL="114300" distR="114300">
            <wp:extent cx="45021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4680"/>
        </w:tabs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від                2023 року                    м. Сквира                             №         -      -VІІІ</w:t>
      </w:r>
    </w:p>
    <w:p w:rsidR="00000000" w:rsidDel="00000000" w:rsidP="00000000" w:rsidRDefault="00000000" w:rsidRPr="00000000" w14:paraId="00000007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затвердження технічної документації із землеустрою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щодо інвентаризації земельної ділянки комунальної власності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для будівництва та обслуговування інших будівель громадської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забудови площею 0,0871 га по вул. Миру, 5 у с. Чубинці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Розглянувши подання Сквирської міської голови Валентини Левіцької, враховуючи пропозиції постійної комісії Сквирської міської ради з питань підприємництва, промисловості, сільського господарства, землевпорядкування, будівництва та архітектури, рішення сесії Сквирської міської ради від 27.07.2023 №31.62-37-VIII «Про розробку технічної документації із землеустрою щодо інвентаризації земельної ділянки комунальної власності орієнтовною площею 0,1000 га за адресою: вул. Миру, 5, с. Чубинці Білоцерківського району Київської області», відповідно до ст. 12, 38, 79-1, 83, 122, 125, 126, ч. 5 ст. 186 Земельного кодексу України, ч.5 ст.16 Закону України «Про Державний земельний кадастр», ст. 19, 25, 57 Закону України «Про землеустрій», ч. 3 ст. 24 Закону України «Про регулювання містобудівної діяльності», п. 34 ч. 1 ст. 26 Закону України «Про місцеве самоврядування», Сквирська міська рада VІІІ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призначенням: 03.15 Для будівництва та обслуговування інших будівель громадської забудови площею 0,0871 га, кадастровий номер 3224087202:01:002:0034 за адресою: вул. Миру, 5, с. Чубинці, Білоцерківський район, Київська область, що додається.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ділянку, зазначену в п.1 цього рішення, в Державному реєстрі речових прав на нерухоме майно згідно вимог чинного законодавства.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9072"/>
          <w:tab w:val="left" w:leader="none" w:pos="11388"/>
        </w:tabs>
        <w:ind w:right="108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9072"/>
          <w:tab w:val="left" w:leader="none" w:pos="11388"/>
        </w:tabs>
        <w:ind w:right="108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                                                                   Валентина ЛЕВІЦЬКА</w:t>
      </w:r>
    </w:p>
    <w:p w:rsidR="00000000" w:rsidDel="00000000" w:rsidP="00000000" w:rsidRDefault="00000000" w:rsidRPr="00000000" w14:paraId="00000017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Заступник міської голови</w:t>
        <w:tab/>
        <w:tab/>
        <w:tab/>
        <w:tab/>
        <w:tab/>
        <w:t xml:space="preserve">      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ab/>
        <w:tab/>
        <w:t xml:space="preserve">   Тетяна ВЛАСЮК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міської ради (уповноважений з питань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корупції)</w:t>
        <w:tab/>
        <w:tab/>
        <w:tab/>
        <w:tab/>
        <w:t xml:space="preserve">        Віктор САЛТАНЮК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Начальниця відділу з питань юридичного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забезпечення ради та діловодства</w:t>
        <w:tab/>
        <w:tab/>
        <w:tab/>
        <w:tab/>
        <w:tab/>
        <w:t xml:space="preserve">        Ірина КВАША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відділу архітектури,</w:t>
      </w:r>
    </w:p>
    <w:p w:rsidR="00000000" w:rsidDel="00000000" w:rsidP="00000000" w:rsidRDefault="00000000" w:rsidRPr="00000000" w14:paraId="0000002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містобудування та інфраструктури</w:t>
        <w:tab/>
        <w:tab/>
        <w:tab/>
        <w:tab/>
        <w:tab/>
        <w:t xml:space="preserve"> Олександр ГОЛУБ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Начальниця відділу з питань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земельних ресурсів та кадастру</w:t>
        <w:tab/>
        <w:tab/>
        <w:tab/>
        <w:t xml:space="preserve">    Людмила ПАНІМАТЧЕНКО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Рекомендовано до внесення на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Голова постійної комісії Сквирської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8205"/>
        </w:tabs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міської ради з питань підприємництва, 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промисловості, сільського господарства,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землевпорядкування, будівництва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та архітектури</w:t>
        <w:tab/>
        <w:tab/>
        <w:tab/>
        <w:tab/>
        <w:tab/>
        <w:tab/>
        <w:tab/>
        <w:t xml:space="preserve">     Віктор ДОРОШЕНКО</w:t>
      </w:r>
    </w:p>
    <w:p w:rsidR="00000000" w:rsidDel="00000000" w:rsidP="00000000" w:rsidRDefault="00000000" w:rsidRPr="00000000" w14:paraId="0000003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850.3937007874016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VrZoJIV8hUGgTWMNiTcZ7oTxHA==">CgMxLjAyCWguMzBqMHpsbDgAciExZUtZLWdSNElxUlFFUEo2aEhSM1VyQjR3LXhXazRuemQ=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